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Trainingen voor FSR</w:t>
        <w:tab/>
      </w:r>
      <w:r w:rsidDel="00000000" w:rsidR="00000000" w:rsidRPr="00000000">
        <w:drawing>
          <wp:anchor allowOverlap="1" behindDoc="0" distB="0" distT="0" distL="0" distR="0" hidden="0" layoutInCell="1" locked="0" relativeHeight="0" simplePos="0">
            <wp:simplePos x="0" y="0"/>
            <wp:positionH relativeFrom="column">
              <wp:posOffset>5019675</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19-12-2017</w:t>
        <w:tab/>
        <w:t xml:space="preserve">Indiener:</w:t>
        <w:tab/>
        <w:t xml:space="preserve">Babette</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Besluitvormend</w:t>
        <w:tab/>
        <w:t xml:space="preserve">Eerder behandeld? </w:t>
        <w:tab/>
        <w:t xml:space="preserve">Ja: 171006</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rFonts w:ascii="Open Sans" w:cs="Open Sans" w:eastAsia="Open Sans" w:hAnsi="Open Sans"/>
          <w:b w:val="1"/>
          <w:color w:val="712469"/>
          <w:sz w:val="22"/>
          <w:szCs w:val="22"/>
        </w:rPr>
      </w:pPr>
      <w:bookmarkStart w:colFirst="0" w:colLast="0" w:name="_2f3q1rvq61tg"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vorige raad heeft in hun raadsjaar vier verschillende trainingen gedaan. Wij hebben in onze inwerkperiode de Belbin training van TAQT gehad, dit was onze eerste training. Daarnaast hebben we nog een training van TAQT gedaan: de vergadertraining.</w:t>
      </w:r>
    </w:p>
    <w:p w:rsidR="00000000" w:rsidDel="00000000" w:rsidP="00000000" w:rsidRDefault="00000000" w:rsidRPr="00000000" w14:paraId="00000008">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9">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Naast deze trainingen heeft de vorige raad ook nog een PV-stukken training gekregen van Trainingen Op Maat. Deze training ging over hoe je je PV-stukken precies moet indelen en hoe je deze het best schrijft aan de hand van de BOB-cyclus. De laatste training die zij vorig jaar hebben gehad is een time-management training. Tijdens deze training hebben zij het gehad over hoe je je leven maar vooral je werk moet indelen om het wat plezieriger te maken voor jezelf.</w:t>
      </w:r>
    </w:p>
    <w:p w:rsidR="00000000" w:rsidDel="00000000" w:rsidP="00000000" w:rsidRDefault="00000000" w:rsidRPr="00000000" w14:paraId="0000000A">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B">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huidige raad kan er ook voor kiezen om meer trainingen te doen</w:t>
      </w:r>
      <w:r w:rsidDel="00000000" w:rsidR="00000000" w:rsidRPr="00000000">
        <w:rPr>
          <w:rtl w:val="0"/>
        </w:rPr>
        <w:t xml:space="preserve">. Hiervoor zijn de meest relevante instanties TAQT &amp; Trainingen op Maat. Dit keer moeten we de trainingen zelf betalen, hier hebben we 1000 euro voor inbegroot.</w:t>
      </w:r>
      <w:r w:rsidDel="00000000" w:rsidR="00000000" w:rsidRPr="00000000">
        <w:rPr>
          <w:rtl w:val="0"/>
        </w:rPr>
      </w:r>
    </w:p>
    <w:p w:rsidR="00000000" w:rsidDel="00000000" w:rsidP="00000000" w:rsidRDefault="00000000" w:rsidRPr="00000000" w14:paraId="0000000C">
      <w:pPr>
        <w:pStyle w:val="Heading1"/>
        <w:pageBreakBefore w:val="0"/>
        <w:spacing w:after="0" w:before="200" w:lineRule="auto"/>
        <w:rPr>
          <w:rFonts w:ascii="Open Sans" w:cs="Open Sans" w:eastAsia="Open Sans" w:hAnsi="Open Sans"/>
          <w:sz w:val="20"/>
          <w:szCs w:val="20"/>
        </w:rPr>
      </w:pPr>
      <w:bookmarkStart w:colFirst="0" w:colLast="0" w:name="_u8rdavmuvdgx" w:id="2"/>
      <w:bookmarkEnd w:id="2"/>
      <w:r w:rsidDel="00000000" w:rsidR="00000000" w:rsidRPr="00000000">
        <w:rPr>
          <w:rFonts w:ascii="Open Sans" w:cs="Open Sans" w:eastAsia="Open Sans" w:hAnsi="Open Sans"/>
          <w:b w:val="1"/>
          <w:color w:val="712469"/>
          <w:sz w:val="22"/>
          <w:szCs w:val="22"/>
          <w:rtl w:val="0"/>
        </w:rPr>
        <w:t xml:space="preserve">Trainingen van TAQT</w:t>
      </w:r>
      <w:r w:rsidDel="00000000" w:rsidR="00000000" w:rsidRPr="00000000">
        <w:rPr>
          <w:rtl w:val="0"/>
        </w:rPr>
      </w:r>
    </w:p>
    <w:p w:rsidR="00000000" w:rsidDel="00000000" w:rsidP="00000000" w:rsidRDefault="00000000" w:rsidRPr="00000000" w14:paraId="0000000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Hieronder de relevante trainingen die TAQT nog aanbiedt:</w:t>
      </w:r>
    </w:p>
    <w:p w:rsidR="00000000" w:rsidDel="00000000" w:rsidP="00000000" w:rsidRDefault="00000000" w:rsidRPr="00000000" w14:paraId="0000000E">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F">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Debatteren </w:t>
      </w:r>
    </w:p>
    <w:p w:rsidR="00000000" w:rsidDel="00000000" w:rsidP="00000000" w:rsidRDefault="00000000" w:rsidRPr="00000000" w14:paraId="00000010">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Vaagheidszone</w:t>
      </w:r>
    </w:p>
    <w:p w:rsidR="00000000" w:rsidDel="00000000" w:rsidP="00000000" w:rsidRDefault="00000000" w:rsidRPr="00000000" w14:paraId="00000011">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Begrotingen en financiën</w:t>
      </w:r>
    </w:p>
    <w:p w:rsidR="00000000" w:rsidDel="00000000" w:rsidP="00000000" w:rsidRDefault="00000000" w:rsidRPr="00000000" w14:paraId="00000012">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Speerpuntentoets</w:t>
      </w:r>
    </w:p>
    <w:p w:rsidR="00000000" w:rsidDel="00000000" w:rsidP="00000000" w:rsidRDefault="00000000" w:rsidRPr="00000000" w14:paraId="00000013">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Onderhandelen in de medezeggenschap </w:t>
      </w:r>
      <w:r w:rsidDel="00000000" w:rsidR="00000000" w:rsidRPr="00000000">
        <w:rPr>
          <w:rtl w:val="0"/>
        </w:rPr>
        <w:t xml:space="preserve">(295 euro p.p.)</w:t>
      </w:r>
      <w:r w:rsidDel="00000000" w:rsidR="00000000" w:rsidRPr="00000000">
        <w:rPr>
          <w:rtl w:val="0"/>
        </w:rPr>
      </w:r>
    </w:p>
    <w:p w:rsidR="00000000" w:rsidDel="00000000" w:rsidP="00000000" w:rsidRDefault="00000000" w:rsidRPr="00000000" w14:paraId="00000014">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Feedback geven en ontvangen</w:t>
      </w:r>
    </w:p>
    <w:p w:rsidR="00000000" w:rsidDel="00000000" w:rsidP="00000000" w:rsidRDefault="00000000" w:rsidRPr="00000000" w14:paraId="00000015">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Constructief overleggen met het bestuur</w:t>
      </w:r>
    </w:p>
    <w:p w:rsidR="00000000" w:rsidDel="00000000" w:rsidP="00000000" w:rsidRDefault="00000000" w:rsidRPr="00000000" w14:paraId="00000016">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Communiceren met de achterban</w:t>
      </w:r>
    </w:p>
    <w:p w:rsidR="00000000" w:rsidDel="00000000" w:rsidP="00000000" w:rsidRDefault="00000000" w:rsidRPr="00000000" w14:paraId="00000017">
      <w:pPr>
        <w:pageBreakBefore w:val="0"/>
        <w:numPr>
          <w:ilvl w:val="0"/>
          <w:numId w:val="4"/>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Rechten Medezeggenschap Hoger Onderwijs (WHW/WOR) </w:t>
      </w:r>
      <w:r w:rsidDel="00000000" w:rsidR="00000000" w:rsidRPr="00000000">
        <w:rPr>
          <w:rtl w:val="0"/>
        </w:rPr>
        <w:t xml:space="preserve">(295 euro p.p.)</w:t>
      </w:r>
    </w:p>
    <w:p w:rsidR="00000000" w:rsidDel="00000000" w:rsidP="00000000" w:rsidRDefault="00000000" w:rsidRPr="00000000" w14:paraId="00000018">
      <w:pPr>
        <w:pageBreakBefore w:val="0"/>
        <w:numPr>
          <w:ilvl w:val="0"/>
          <w:numId w:val="4"/>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OER Masterclass</w:t>
      </w:r>
    </w:p>
    <w:p w:rsidR="00000000" w:rsidDel="00000000" w:rsidP="00000000" w:rsidRDefault="00000000" w:rsidRPr="00000000" w14:paraId="00000019">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A">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 het algemeen duren de trainingen een dagdeel. Hier kan wel een offerte voor aangevraagd worden. De locatie </w:t>
      </w:r>
      <w:r w:rsidDel="00000000" w:rsidR="00000000" w:rsidRPr="00000000">
        <w:rPr>
          <w:rtl w:val="0"/>
        </w:rPr>
        <w:t xml:space="preserve">van de cursus za</w:t>
      </w:r>
      <w:r w:rsidDel="00000000" w:rsidR="00000000" w:rsidRPr="00000000">
        <w:rPr>
          <w:rFonts w:ascii="Open Sans" w:cs="Open Sans" w:eastAsia="Open Sans" w:hAnsi="Open Sans"/>
          <w:sz w:val="20"/>
          <w:szCs w:val="20"/>
          <w:rtl w:val="0"/>
        </w:rPr>
        <w:t xml:space="preserve">l in overleg met TAQT gekozen worden</w:t>
      </w:r>
      <w:r w:rsidDel="00000000" w:rsidR="00000000" w:rsidRPr="00000000">
        <w:rPr>
          <w:rtl w:val="0"/>
        </w:rPr>
        <w:t xml:space="preserve"> (dit wordt waarschijnlijk weer Science Park). Als er bij de bovenstaande trainingen geen prijs bij staat, staat deze niet op de website. Wel kunnen we er vanuit gaan dat dit lijkt op de 295 euro per persoon van de andere trainingen.</w:t>
      </w:r>
      <w:r w:rsidDel="00000000" w:rsidR="00000000" w:rsidRPr="00000000">
        <w:rPr>
          <w:rtl w:val="0"/>
        </w:rPr>
      </w:r>
    </w:p>
    <w:p w:rsidR="00000000" w:rsidDel="00000000" w:rsidP="00000000" w:rsidRDefault="00000000" w:rsidRPr="00000000" w14:paraId="0000001B">
      <w:pPr>
        <w:pStyle w:val="Heading1"/>
        <w:pageBreakBefore w:val="0"/>
        <w:spacing w:after="0" w:before="200" w:lineRule="auto"/>
        <w:rPr>
          <w:b w:val="1"/>
          <w:color w:val="712469"/>
          <w:sz w:val="22"/>
          <w:szCs w:val="22"/>
        </w:rPr>
      </w:pPr>
      <w:bookmarkStart w:colFirst="0" w:colLast="0" w:name="_txo79u5p7nw2" w:id="3"/>
      <w:bookmarkEnd w:id="3"/>
      <w:r w:rsidDel="00000000" w:rsidR="00000000" w:rsidRPr="00000000">
        <w:rPr>
          <w:rtl w:val="0"/>
        </w:rPr>
      </w:r>
    </w:p>
    <w:p w:rsidR="00000000" w:rsidDel="00000000" w:rsidP="00000000" w:rsidRDefault="00000000" w:rsidRPr="00000000" w14:paraId="0000001C">
      <w:pPr>
        <w:pStyle w:val="Heading1"/>
        <w:pageBreakBefore w:val="0"/>
        <w:spacing w:after="0" w:before="200" w:lineRule="auto"/>
        <w:rPr>
          <w:rFonts w:ascii="Open Sans" w:cs="Open Sans" w:eastAsia="Open Sans" w:hAnsi="Open Sans"/>
          <w:sz w:val="20"/>
          <w:szCs w:val="20"/>
        </w:rPr>
      </w:pPr>
      <w:bookmarkStart w:colFirst="0" w:colLast="0" w:name="_bgq82agt2c5s" w:id="4"/>
      <w:bookmarkEnd w:id="4"/>
      <w:r w:rsidDel="00000000" w:rsidR="00000000" w:rsidRPr="00000000">
        <w:rPr>
          <w:rFonts w:ascii="Open Sans" w:cs="Open Sans" w:eastAsia="Open Sans" w:hAnsi="Open Sans"/>
          <w:b w:val="1"/>
          <w:color w:val="712469"/>
          <w:sz w:val="22"/>
          <w:szCs w:val="22"/>
          <w:rtl w:val="0"/>
        </w:rPr>
        <w:t xml:space="preserve">Trainingen van Trainingen op Maat (LSVb)</w:t>
      </w:r>
      <w:r w:rsidDel="00000000" w:rsidR="00000000" w:rsidRPr="00000000">
        <w:rPr>
          <w:rtl w:val="0"/>
        </w:rPr>
      </w:r>
    </w:p>
    <w:p w:rsidR="00000000" w:rsidDel="00000000" w:rsidP="00000000" w:rsidRDefault="00000000" w:rsidRPr="00000000" w14:paraId="0000001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Hieronder de relevante trainingen die TAQT nog aanbiedt:</w:t>
      </w:r>
    </w:p>
    <w:p w:rsidR="00000000" w:rsidDel="00000000" w:rsidP="00000000" w:rsidRDefault="00000000" w:rsidRPr="00000000" w14:paraId="0000001E">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F">
      <w:pPr>
        <w:pageBreakBefore w:val="0"/>
        <w:numPr>
          <w:ilvl w:val="0"/>
          <w:numId w:val="4"/>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In het hoofd van je bestuurder</w:t>
      </w:r>
    </w:p>
    <w:p w:rsidR="00000000" w:rsidDel="00000000" w:rsidP="00000000" w:rsidRDefault="00000000" w:rsidRPr="00000000" w14:paraId="00000020">
      <w:pPr>
        <w:pageBreakBefore w:val="0"/>
        <w:numPr>
          <w:ilvl w:val="0"/>
          <w:numId w:val="4"/>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Samenwerken binnen de raad</w:t>
      </w:r>
    </w:p>
    <w:p w:rsidR="00000000" w:rsidDel="00000000" w:rsidP="00000000" w:rsidRDefault="00000000" w:rsidRPr="00000000" w14:paraId="00000021">
      <w:pPr>
        <w:pageBreakBefore w:val="0"/>
        <w:numPr>
          <w:ilvl w:val="0"/>
          <w:numId w:val="4"/>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Communicatie met de achterban</w:t>
      </w:r>
    </w:p>
    <w:p w:rsidR="00000000" w:rsidDel="00000000" w:rsidP="00000000" w:rsidRDefault="00000000" w:rsidRPr="00000000" w14:paraId="00000022">
      <w:pPr>
        <w:pageBreakBefore w:val="0"/>
        <w:numPr>
          <w:ilvl w:val="0"/>
          <w:numId w:val="4"/>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Time-management</w:t>
      </w:r>
    </w:p>
    <w:p w:rsidR="00000000" w:rsidDel="00000000" w:rsidP="00000000" w:rsidRDefault="00000000" w:rsidRPr="00000000" w14:paraId="00000023">
      <w:pPr>
        <w:pageBreakBefore w:val="0"/>
        <w:numPr>
          <w:ilvl w:val="0"/>
          <w:numId w:val="4"/>
        </w:numPr>
        <w:tabs>
          <w:tab w:val="left" w:leader="none" w:pos="5952.755905511811"/>
          <w:tab w:val="left" w:leader="none" w:pos="3968.503937007874"/>
          <w:tab w:val="left" w:leader="none" w:pos="1700.787401574803"/>
        </w:tabs>
        <w:ind w:left="720" w:hanging="360"/>
      </w:pPr>
      <w:r w:rsidDel="00000000" w:rsidR="00000000" w:rsidRPr="00000000">
        <w:rPr>
          <w:rtl w:val="0"/>
        </w:rPr>
        <w:t xml:space="preserve">Feedback geven en ontvangen</w:t>
      </w:r>
    </w:p>
    <w:p w:rsidR="00000000" w:rsidDel="00000000" w:rsidP="00000000" w:rsidRDefault="00000000" w:rsidRPr="00000000" w14:paraId="00000024">
      <w:pPr>
        <w:pageBreakBefore w:val="0"/>
        <w:numPr>
          <w:ilvl w:val="0"/>
          <w:numId w:val="4"/>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Eigen training aanvragen</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Ze hanteren een flexibel tarief voor onze trainingen, waarbij de opdrachtgever (wij) bepaalt wat hij voor de training over heeft. We kunnen de training ook helemaal zelf vormgeven met advies (qua tijd en inhoud). Het kan net zoals vorige keer op Science Park.</w:t>
      </w:r>
    </w:p>
    <w:p w:rsidR="00000000" w:rsidDel="00000000" w:rsidP="00000000" w:rsidRDefault="00000000" w:rsidRPr="00000000" w14:paraId="00000027">
      <w:pPr>
        <w:pStyle w:val="Heading1"/>
        <w:pageBreakBefore w:val="0"/>
        <w:spacing w:after="0" w:before="200" w:lineRule="auto"/>
        <w:rPr>
          <w:rFonts w:ascii="Open Sans" w:cs="Open Sans" w:eastAsia="Open Sans" w:hAnsi="Open Sans"/>
          <w:b w:val="1"/>
          <w:color w:val="712469"/>
          <w:sz w:val="22"/>
          <w:szCs w:val="22"/>
        </w:rPr>
      </w:pPr>
      <w:bookmarkStart w:colFirst="0" w:colLast="0" w:name="_ch9rv4ajuk4a" w:id="5"/>
      <w:bookmarkEnd w:id="5"/>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28">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het duidelijk wat elke training inhoud?</w:t>
      </w:r>
    </w:p>
    <w:p w:rsidR="00000000" w:rsidDel="00000000" w:rsidP="00000000" w:rsidRDefault="00000000" w:rsidRPr="00000000" w14:paraId="00000029">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Zijn er andere onduidelijkheden?</w:t>
      </w:r>
    </w:p>
    <w:p w:rsidR="00000000" w:rsidDel="00000000" w:rsidP="00000000" w:rsidRDefault="00000000" w:rsidRPr="00000000" w14:paraId="0000002A">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Zijn er nog suggesties voor andere trainingen?</w:t>
      </w:r>
    </w:p>
    <w:p w:rsidR="00000000" w:rsidDel="00000000" w:rsidP="00000000" w:rsidRDefault="00000000" w:rsidRPr="00000000" w14:paraId="0000002B">
      <w:pPr>
        <w:pageBreakBefore w:val="0"/>
        <w:numPr>
          <w:ilvl w:val="0"/>
          <w:numId w:val="2"/>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Welke training willen wij als raad?</w:t>
      </w:r>
    </w:p>
    <w:p w:rsidR="00000000" w:rsidDel="00000000" w:rsidP="00000000" w:rsidRDefault="00000000" w:rsidRPr="00000000" w14:paraId="0000002C">
      <w:pPr>
        <w:pStyle w:val="Heading1"/>
        <w:pageBreakBefore w:val="0"/>
        <w:spacing w:after="0" w:before="200" w:lineRule="auto"/>
        <w:rPr>
          <w:rFonts w:ascii="Open Sans" w:cs="Open Sans" w:eastAsia="Open Sans" w:hAnsi="Open Sans"/>
          <w:b w:val="1"/>
          <w:color w:val="712469"/>
          <w:sz w:val="22"/>
          <w:szCs w:val="22"/>
        </w:rPr>
      </w:pPr>
      <w:bookmarkStart w:colFirst="0" w:colLast="0" w:name="_5g856g9jak62" w:id="6"/>
      <w:bookmarkEnd w:id="6"/>
      <w:r w:rsidDel="00000000" w:rsidR="00000000" w:rsidRPr="00000000">
        <w:rPr>
          <w:rFonts w:ascii="Open Sans" w:cs="Open Sans" w:eastAsia="Open Sans" w:hAnsi="Open Sans"/>
          <w:b w:val="1"/>
          <w:color w:val="712469"/>
          <w:sz w:val="22"/>
          <w:szCs w:val="22"/>
          <w:rtl w:val="0"/>
        </w:rPr>
        <w:t xml:space="preserve">Doelen</w:t>
      </w:r>
    </w:p>
    <w:p w:rsidR="00000000" w:rsidDel="00000000" w:rsidP="00000000" w:rsidRDefault="00000000" w:rsidRPr="00000000" w14:paraId="0000002D">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Overzicht van de mogelijke trainingen van TAQT geven</w:t>
      </w:r>
    </w:p>
    <w:p w:rsidR="00000000" w:rsidDel="00000000" w:rsidP="00000000" w:rsidRDefault="00000000" w:rsidRPr="00000000" w14:paraId="0000002E">
      <w:pPr>
        <w:pageBreakBefore w:val="0"/>
        <w:numPr>
          <w:ilvl w:val="0"/>
          <w:numId w:val="1"/>
        </w:numPr>
        <w:ind w:left="720" w:hanging="360"/>
        <w:rPr/>
      </w:pPr>
      <w:r w:rsidDel="00000000" w:rsidR="00000000" w:rsidRPr="00000000">
        <w:rPr>
          <w:rtl w:val="0"/>
        </w:rPr>
        <w:t xml:space="preserve">Overzicht van de mogelijke trainingen van LSVb geven</w:t>
      </w:r>
    </w:p>
    <w:p w:rsidR="00000000" w:rsidDel="00000000" w:rsidP="00000000" w:rsidRDefault="00000000" w:rsidRPr="00000000" w14:paraId="0000002F">
      <w:pPr>
        <w:pageBreakBefore w:val="0"/>
        <w:numPr>
          <w:ilvl w:val="0"/>
          <w:numId w:val="1"/>
        </w:numPr>
        <w:ind w:left="720" w:hanging="360"/>
        <w:rPr>
          <w:u w:val="none"/>
        </w:rPr>
      </w:pPr>
      <w:r w:rsidDel="00000000" w:rsidR="00000000" w:rsidRPr="00000000">
        <w:rPr>
          <w:rtl w:val="0"/>
        </w:rPr>
        <w:t xml:space="preserve">Een training kiezen als raad</w:t>
      </w:r>
    </w:p>
    <w:p w:rsidR="00000000" w:rsidDel="00000000" w:rsidP="00000000" w:rsidRDefault="00000000" w:rsidRPr="00000000" w14:paraId="00000030">
      <w:pPr>
        <w:pStyle w:val="Heading1"/>
        <w:pageBreakBefore w:val="0"/>
        <w:spacing w:after="0" w:before="200" w:lineRule="auto"/>
        <w:rPr>
          <w:b w:val="1"/>
          <w:color w:val="712469"/>
          <w:sz w:val="22"/>
          <w:szCs w:val="22"/>
        </w:rPr>
      </w:pPr>
      <w:bookmarkStart w:colFirst="0" w:colLast="0" w:name="_u40khe9b3ety" w:id="7"/>
      <w:bookmarkEnd w:id="7"/>
      <w:r w:rsidDel="00000000" w:rsidR="00000000" w:rsidRPr="00000000">
        <w:rPr>
          <w:rFonts w:ascii="Open Sans" w:cs="Open Sans" w:eastAsia="Open Sans" w:hAnsi="Open Sans"/>
          <w:b w:val="1"/>
          <w:color w:val="712469"/>
          <w:sz w:val="22"/>
          <w:szCs w:val="22"/>
          <w:rtl w:val="0"/>
        </w:rPr>
        <w:t xml:space="preserve">Vervolgacties</w:t>
      </w: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Mogelijke vervolgacties zijn:</w:t>
      </w:r>
      <w:r w:rsidDel="00000000" w:rsidR="00000000" w:rsidRPr="00000000">
        <w:rPr>
          <w:rtl w:val="0"/>
        </w:rPr>
      </w:r>
    </w:p>
    <w:p w:rsidR="00000000" w:rsidDel="00000000" w:rsidP="00000000" w:rsidRDefault="00000000" w:rsidRPr="00000000" w14:paraId="00000032">
      <w:pPr>
        <w:pageBreakBefore w:val="0"/>
        <w:numPr>
          <w:ilvl w:val="0"/>
          <w:numId w:val="3"/>
        </w:numPr>
        <w:ind w:left="720" w:hanging="360"/>
        <w:rPr>
          <w:rFonts w:ascii="Open Sans" w:cs="Open Sans" w:eastAsia="Open Sans" w:hAnsi="Open Sans"/>
          <w:sz w:val="20"/>
          <w:szCs w:val="20"/>
        </w:rPr>
      </w:pPr>
      <w:r w:rsidDel="00000000" w:rsidR="00000000" w:rsidRPr="00000000">
        <w:rPr>
          <w:rtl w:val="0"/>
        </w:rPr>
        <w:t xml:space="preserve">Eigen training bedenken</w:t>
      </w:r>
    </w:p>
    <w:p w:rsidR="00000000" w:rsidDel="00000000" w:rsidP="00000000" w:rsidRDefault="00000000" w:rsidRPr="00000000" w14:paraId="00000033">
      <w:pPr>
        <w:pageBreakBefore w:val="0"/>
        <w:numPr>
          <w:ilvl w:val="0"/>
          <w:numId w:val="3"/>
        </w:numPr>
        <w:ind w:left="720" w:hanging="360"/>
        <w:rPr>
          <w:u w:val="none"/>
        </w:rPr>
      </w:pPr>
      <w:r w:rsidDel="00000000" w:rsidR="00000000" w:rsidRPr="00000000">
        <w:rPr>
          <w:rtl w:val="0"/>
        </w:rPr>
        <w:t xml:space="preserve">Verder oordeelvormen over trainingen</w:t>
      </w:r>
    </w:p>
    <w:p w:rsidR="00000000" w:rsidDel="00000000" w:rsidP="00000000" w:rsidRDefault="00000000" w:rsidRPr="00000000" w14:paraId="00000034">
      <w:pPr>
        <w:pageBreakBefore w:val="0"/>
        <w:numPr>
          <w:ilvl w:val="0"/>
          <w:numId w:val="3"/>
        </w:numPr>
        <w:ind w:left="720" w:hanging="360"/>
        <w:rPr>
          <w:u w:val="none"/>
        </w:rPr>
      </w:pPr>
      <w:r w:rsidDel="00000000" w:rsidR="00000000" w:rsidRPr="00000000">
        <w:rPr>
          <w:rtl w:val="0"/>
        </w:rPr>
        <w:t xml:space="preserve">Training plannen en volgen</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